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8C5" w:rsidRPr="0065273A" w:rsidRDefault="00E618C5" w:rsidP="009A2BB9">
      <w:pPr>
        <w:jc w:val="center"/>
        <w:rPr>
          <w:rFonts w:ascii="Times New Roman" w:hAnsi="Times New Roman" w:cs="Times New Roman"/>
          <w:b/>
          <w:bCs/>
          <w:sz w:val="28"/>
          <w:szCs w:val="28"/>
        </w:rPr>
      </w:pPr>
      <w:r w:rsidRPr="0065273A">
        <w:rPr>
          <w:rFonts w:ascii="Times New Roman" w:hAnsi="Times New Roman" w:cs="Times New Roman"/>
          <w:b/>
          <w:bCs/>
          <w:sz w:val="28"/>
          <w:szCs w:val="28"/>
        </w:rPr>
        <w:t xml:space="preserve">В Петербурге пройдет юбилейная </w:t>
      </w:r>
      <w:r w:rsidRPr="0065273A">
        <w:rPr>
          <w:rFonts w:ascii="Times New Roman" w:hAnsi="Times New Roman" w:cs="Times New Roman"/>
          <w:b/>
          <w:bCs/>
          <w:sz w:val="28"/>
          <w:szCs w:val="28"/>
          <w:lang w:val="en-US"/>
        </w:rPr>
        <w:t>XV</w:t>
      </w:r>
      <w:r w:rsidRPr="0065273A">
        <w:rPr>
          <w:rFonts w:ascii="Times New Roman" w:hAnsi="Times New Roman" w:cs="Times New Roman"/>
          <w:b/>
          <w:bCs/>
          <w:sz w:val="28"/>
          <w:szCs w:val="28"/>
        </w:rPr>
        <w:t xml:space="preserve"> Всероссийская конференция «Российский строительный комплекс»</w:t>
      </w:r>
    </w:p>
    <w:p w:rsidR="0065273A" w:rsidRPr="0065273A" w:rsidRDefault="0065273A" w:rsidP="00A40DE9">
      <w:pPr>
        <w:ind w:firstLine="709"/>
        <w:jc w:val="both"/>
        <w:rPr>
          <w:rFonts w:ascii="Times New Roman" w:hAnsi="Times New Roman" w:cs="Times New Roman"/>
          <w:sz w:val="26"/>
          <w:szCs w:val="26"/>
        </w:rPr>
      </w:pPr>
      <w:r w:rsidRPr="0065273A">
        <w:rPr>
          <w:rFonts w:ascii="Times New Roman" w:hAnsi="Times New Roman" w:cs="Times New Roman"/>
          <w:sz w:val="26"/>
          <w:szCs w:val="26"/>
        </w:rPr>
        <w:t>20 сентября 2024 года в Санкт-Петербурге состоится XV Всероссийская конференция «Российский строительный комплекс», которая с 2019 года проходит в рамках Форума «Устойчивое развитие».</w:t>
      </w:r>
    </w:p>
    <w:p w:rsidR="0065273A" w:rsidRPr="0065273A" w:rsidRDefault="0065273A" w:rsidP="00A40DE9">
      <w:pPr>
        <w:ind w:firstLine="709"/>
        <w:jc w:val="both"/>
        <w:rPr>
          <w:rFonts w:ascii="Times New Roman" w:hAnsi="Times New Roman" w:cs="Times New Roman"/>
          <w:sz w:val="26"/>
          <w:szCs w:val="26"/>
        </w:rPr>
      </w:pPr>
      <w:r w:rsidRPr="0065273A">
        <w:rPr>
          <w:rFonts w:ascii="Times New Roman" w:hAnsi="Times New Roman" w:cs="Times New Roman"/>
          <w:sz w:val="26"/>
          <w:szCs w:val="26"/>
        </w:rPr>
        <w:t>Прошедший 2023 год показал, за счет чего строительная отрасль может усилить технологический суверенитет, а также увеличить градостроительный потенциал, насколько эффективны внедренные инструменты по повышению производительности и качества строительных работ. Основными вопросами повестки пленарного заседания Конференции станут предварительные итоги реализации решений, направленных на достижение национальных целей развития, которые определил Президент РФ В.В. Путин.</w:t>
      </w:r>
    </w:p>
    <w:p w:rsidR="0065273A" w:rsidRPr="0065273A" w:rsidRDefault="0065273A" w:rsidP="00A40DE9">
      <w:pPr>
        <w:ind w:firstLine="709"/>
        <w:jc w:val="both"/>
        <w:rPr>
          <w:rFonts w:ascii="Times New Roman" w:hAnsi="Times New Roman" w:cs="Times New Roman"/>
          <w:sz w:val="26"/>
          <w:szCs w:val="26"/>
        </w:rPr>
      </w:pPr>
      <w:r w:rsidRPr="0065273A">
        <w:rPr>
          <w:rFonts w:ascii="Times New Roman" w:hAnsi="Times New Roman" w:cs="Times New Roman"/>
          <w:sz w:val="26"/>
          <w:szCs w:val="26"/>
        </w:rPr>
        <w:t>Конференция будет проведена в Петербурге 15-й раз и за столь долгий путь признана крупнейшим отраслевым событием федерального масштаба. Структура форума сформировалась в наиболее эффективный формат: откроет его пленарное заседание, где гости и участники услышат выступления первых лиц федеральных и региональных органов государственной власти, а также примут участие в работе «открытого микрофона» по наиболее острым проблемам строительного комплекса. Далее начнут работу отраслевые секции, которые будут посвящены отдельным секторам стройотрасли. По сложившейся традиции модератором пленарного заседания выступит ведущая телеканала «Россия» Мария Ситтель.</w:t>
      </w:r>
    </w:p>
    <w:p w:rsidR="00310B79" w:rsidRPr="0065273A" w:rsidRDefault="00310B79" w:rsidP="00A40DE9">
      <w:pPr>
        <w:ind w:firstLine="709"/>
        <w:jc w:val="both"/>
        <w:rPr>
          <w:rFonts w:ascii="Times New Roman" w:hAnsi="Times New Roman" w:cs="Times New Roman"/>
          <w:sz w:val="26"/>
          <w:szCs w:val="26"/>
        </w:rPr>
      </w:pPr>
      <w:r w:rsidRPr="0065273A">
        <w:rPr>
          <w:rFonts w:ascii="Times New Roman" w:hAnsi="Times New Roman" w:cs="Times New Roman"/>
          <w:sz w:val="26"/>
          <w:szCs w:val="26"/>
        </w:rPr>
        <w:t>На сайте конференции уже можно ознакомиться с тематикой круглых столов, они, как и в прошлом году, будут посвящены отдельным секторам стройотрасли:</w:t>
      </w:r>
    </w:p>
    <w:p w:rsidR="00310B79" w:rsidRPr="001C2AF0" w:rsidRDefault="00310B79" w:rsidP="00A40DE9">
      <w:pPr>
        <w:pStyle w:val="a3"/>
        <w:spacing w:line="276" w:lineRule="auto"/>
        <w:ind w:firstLine="709"/>
        <w:rPr>
          <w:rFonts w:ascii="Times New Roman" w:hAnsi="Times New Roman" w:cs="Times New Roman"/>
          <w:bCs/>
          <w:color w:val="000000"/>
          <w:sz w:val="26"/>
          <w:szCs w:val="26"/>
        </w:rPr>
      </w:pPr>
      <w:r w:rsidRPr="001C2AF0">
        <w:rPr>
          <w:rFonts w:ascii="Times New Roman" w:hAnsi="Times New Roman" w:cs="Times New Roman"/>
          <w:b/>
          <w:sz w:val="26"/>
          <w:szCs w:val="26"/>
        </w:rPr>
        <w:t>-</w:t>
      </w:r>
      <w:r w:rsidRPr="001C2AF0">
        <w:rPr>
          <w:rFonts w:ascii="Times New Roman" w:hAnsi="Times New Roman" w:cs="Times New Roman"/>
          <w:sz w:val="26"/>
          <w:szCs w:val="26"/>
        </w:rPr>
        <w:t xml:space="preserve"> </w:t>
      </w:r>
      <w:r w:rsidRPr="001C2AF0">
        <w:rPr>
          <w:rFonts w:ascii="Times New Roman" w:hAnsi="Times New Roman" w:cs="Times New Roman"/>
          <w:bCs/>
          <w:color w:val="000000"/>
          <w:sz w:val="26"/>
          <w:szCs w:val="26"/>
        </w:rPr>
        <w:t>«Совершенствование системы ценообразования в строительной отрасли»</w:t>
      </w:r>
      <w:r w:rsidR="0065273A" w:rsidRPr="001C2AF0">
        <w:rPr>
          <w:rFonts w:ascii="Times New Roman" w:hAnsi="Times New Roman" w:cs="Times New Roman"/>
          <w:bCs/>
          <w:color w:val="000000"/>
          <w:sz w:val="26"/>
          <w:szCs w:val="26"/>
        </w:rPr>
        <w:t>;</w:t>
      </w:r>
    </w:p>
    <w:p w:rsidR="00310B79" w:rsidRPr="001C2AF0" w:rsidRDefault="00310B79" w:rsidP="00A40DE9">
      <w:pPr>
        <w:pStyle w:val="a3"/>
        <w:spacing w:line="276" w:lineRule="auto"/>
        <w:ind w:firstLine="709"/>
        <w:rPr>
          <w:rFonts w:ascii="Times New Roman" w:hAnsi="Times New Roman" w:cs="Times New Roman"/>
          <w:bCs/>
          <w:color w:val="000000"/>
          <w:sz w:val="26"/>
          <w:szCs w:val="26"/>
        </w:rPr>
      </w:pPr>
      <w:r w:rsidRPr="001C2AF0">
        <w:rPr>
          <w:rFonts w:ascii="Times New Roman" w:hAnsi="Times New Roman" w:cs="Times New Roman"/>
          <w:sz w:val="26"/>
          <w:szCs w:val="26"/>
        </w:rPr>
        <w:t xml:space="preserve">- </w:t>
      </w:r>
      <w:r w:rsidRPr="001C2AF0">
        <w:rPr>
          <w:rFonts w:ascii="Times New Roman" w:hAnsi="Times New Roman" w:cs="Times New Roman"/>
          <w:bCs/>
          <w:color w:val="000000"/>
          <w:sz w:val="26"/>
          <w:szCs w:val="26"/>
        </w:rPr>
        <w:t>«Устойчивое развитие территорий СНТ как земель стратегического назначения в градостроительной политике государства»</w:t>
      </w:r>
      <w:r w:rsidR="0065273A" w:rsidRPr="001C2AF0">
        <w:rPr>
          <w:rFonts w:ascii="Times New Roman" w:hAnsi="Times New Roman" w:cs="Times New Roman"/>
          <w:bCs/>
          <w:color w:val="000000"/>
          <w:sz w:val="26"/>
          <w:szCs w:val="26"/>
        </w:rPr>
        <w:t>;</w:t>
      </w:r>
    </w:p>
    <w:p w:rsidR="00310B79" w:rsidRPr="001C2AF0" w:rsidRDefault="00310B79" w:rsidP="00A40DE9">
      <w:pPr>
        <w:spacing w:after="0" w:line="276" w:lineRule="auto"/>
        <w:ind w:firstLine="709"/>
        <w:jc w:val="both"/>
        <w:rPr>
          <w:rFonts w:ascii="Times New Roman" w:hAnsi="Times New Roman" w:cs="Times New Roman"/>
          <w:bCs/>
          <w:color w:val="000000"/>
          <w:sz w:val="26"/>
          <w:szCs w:val="26"/>
        </w:rPr>
      </w:pPr>
      <w:r w:rsidRPr="001C2AF0">
        <w:rPr>
          <w:rFonts w:ascii="Times New Roman" w:hAnsi="Times New Roman" w:cs="Times New Roman"/>
          <w:sz w:val="26"/>
          <w:szCs w:val="26"/>
        </w:rPr>
        <w:t xml:space="preserve">- </w:t>
      </w:r>
      <w:r w:rsidR="0065273A" w:rsidRPr="001C2AF0">
        <w:rPr>
          <w:rFonts w:ascii="Times New Roman" w:eastAsia="Calibri" w:hAnsi="Times New Roman" w:cs="Times New Roman"/>
          <w:bCs/>
          <w:color w:val="000000"/>
          <w:sz w:val="26"/>
          <w:szCs w:val="26"/>
        </w:rPr>
        <w:t>«Санкт-Петербург: проектируя будущее, сохранить прошлое»</w:t>
      </w:r>
      <w:r w:rsidR="0065273A" w:rsidRPr="001C2AF0">
        <w:rPr>
          <w:rFonts w:ascii="Times New Roman" w:hAnsi="Times New Roman" w:cs="Times New Roman"/>
          <w:bCs/>
          <w:color w:val="000000"/>
          <w:sz w:val="26"/>
          <w:szCs w:val="26"/>
        </w:rPr>
        <w:t>;</w:t>
      </w:r>
    </w:p>
    <w:p w:rsidR="0065273A" w:rsidRPr="001C2AF0" w:rsidRDefault="0065273A" w:rsidP="00A40DE9">
      <w:pPr>
        <w:spacing w:after="0" w:line="276" w:lineRule="auto"/>
        <w:ind w:firstLine="709"/>
        <w:jc w:val="both"/>
        <w:rPr>
          <w:rFonts w:ascii="Times New Roman" w:hAnsi="Times New Roman" w:cs="Times New Roman"/>
          <w:bCs/>
          <w:color w:val="000000"/>
          <w:sz w:val="26"/>
          <w:szCs w:val="26"/>
        </w:rPr>
      </w:pPr>
      <w:r w:rsidRPr="001C2AF0">
        <w:rPr>
          <w:rFonts w:ascii="Times New Roman" w:hAnsi="Times New Roman" w:cs="Times New Roman"/>
          <w:sz w:val="26"/>
          <w:szCs w:val="26"/>
        </w:rPr>
        <w:t xml:space="preserve">- </w:t>
      </w:r>
      <w:r w:rsidRPr="001C2AF0">
        <w:rPr>
          <w:rFonts w:ascii="Times New Roman" w:eastAsia="Calibri" w:hAnsi="Times New Roman" w:cs="Times New Roman"/>
          <w:bCs/>
          <w:color w:val="000000"/>
          <w:sz w:val="26"/>
          <w:szCs w:val="26"/>
        </w:rPr>
        <w:t xml:space="preserve"> «Судебная практика СРО»</w:t>
      </w:r>
      <w:r w:rsidR="001C2AF0" w:rsidRPr="001C2AF0">
        <w:rPr>
          <w:rFonts w:ascii="Times New Roman" w:hAnsi="Times New Roman" w:cs="Times New Roman"/>
          <w:bCs/>
          <w:color w:val="000000"/>
          <w:sz w:val="26"/>
          <w:szCs w:val="26"/>
        </w:rPr>
        <w:t>;</w:t>
      </w:r>
    </w:p>
    <w:p w:rsidR="001C2AF0" w:rsidRPr="001C2AF0" w:rsidRDefault="001C2AF0" w:rsidP="00A40DE9">
      <w:pPr>
        <w:spacing w:after="180" w:line="240" w:lineRule="auto"/>
        <w:ind w:firstLine="709"/>
        <w:outlineLvl w:val="0"/>
        <w:rPr>
          <w:rFonts w:ascii="Times New Roman" w:eastAsia="Times New Roman" w:hAnsi="Times New Roman" w:cs="Times New Roman"/>
          <w:bCs/>
          <w:caps/>
          <w:spacing w:val="8"/>
          <w:kern w:val="36"/>
          <w:sz w:val="26"/>
          <w:szCs w:val="26"/>
          <w:lang w:eastAsia="ru-RU"/>
        </w:rPr>
      </w:pPr>
      <w:r w:rsidRPr="001C2AF0">
        <w:rPr>
          <w:rFonts w:ascii="Times New Roman" w:eastAsia="Times New Roman" w:hAnsi="Times New Roman" w:cs="Times New Roman"/>
          <w:bCs/>
          <w:spacing w:val="8"/>
          <w:kern w:val="36"/>
          <w:sz w:val="26"/>
          <w:szCs w:val="26"/>
          <w:lang w:eastAsia="ru-RU"/>
        </w:rPr>
        <w:t>-«Перспективы развития саморегулирования проектно-изыскательских работ в нефтегазовой отрасли»</w:t>
      </w:r>
      <w:r w:rsidR="002B55AD">
        <w:rPr>
          <w:rFonts w:ascii="Times New Roman" w:eastAsia="Times New Roman" w:hAnsi="Times New Roman" w:cs="Times New Roman"/>
          <w:bCs/>
          <w:spacing w:val="8"/>
          <w:kern w:val="36"/>
          <w:sz w:val="26"/>
          <w:szCs w:val="26"/>
          <w:lang w:eastAsia="ru-RU"/>
        </w:rPr>
        <w:t>.</w:t>
      </w:r>
    </w:p>
    <w:p w:rsidR="001C2AF0" w:rsidRDefault="001C2AF0" w:rsidP="00A40DE9">
      <w:pPr>
        <w:spacing w:after="0" w:line="276" w:lineRule="auto"/>
        <w:ind w:firstLine="709"/>
        <w:jc w:val="both"/>
        <w:rPr>
          <w:rFonts w:ascii="Times New Roman" w:hAnsi="Times New Roman"/>
          <w:bCs/>
          <w:color w:val="000000"/>
          <w:sz w:val="26"/>
          <w:szCs w:val="26"/>
        </w:rPr>
      </w:pPr>
    </w:p>
    <w:p w:rsidR="0065273A" w:rsidRPr="0065273A" w:rsidRDefault="0065273A" w:rsidP="00A40DE9">
      <w:pPr>
        <w:ind w:firstLine="709"/>
        <w:jc w:val="both"/>
        <w:rPr>
          <w:rFonts w:ascii="Times New Roman" w:hAnsi="Times New Roman" w:cs="Times New Roman"/>
          <w:sz w:val="26"/>
          <w:szCs w:val="26"/>
        </w:rPr>
      </w:pPr>
      <w:r w:rsidRPr="0065273A">
        <w:rPr>
          <w:rFonts w:ascii="Times New Roman" w:hAnsi="Times New Roman" w:cs="Times New Roman"/>
          <w:sz w:val="26"/>
          <w:szCs w:val="26"/>
        </w:rPr>
        <w:t>Участники форума и конференции: первые лица федеральных и региональных органов государственной власти, ведущие эксперты, представители крупного, среднего и малого строительного бизнеса, профильных национальных объединений СРО, общественных организаций, саморегулируемых организаций, учебных заведений из более чем 40 регионов России. Около 10 000 участников будут следить за ходом мероприятия посредством онлайн трансляции.</w:t>
      </w:r>
    </w:p>
    <w:p w:rsidR="0065273A" w:rsidRPr="0065273A" w:rsidRDefault="0065273A" w:rsidP="00A40DE9">
      <w:pPr>
        <w:ind w:firstLine="709"/>
        <w:jc w:val="both"/>
        <w:rPr>
          <w:rFonts w:ascii="Times New Roman" w:hAnsi="Times New Roman" w:cs="Times New Roman"/>
          <w:sz w:val="26"/>
          <w:szCs w:val="26"/>
        </w:rPr>
      </w:pPr>
      <w:r w:rsidRPr="0065273A">
        <w:rPr>
          <w:rFonts w:ascii="Times New Roman" w:hAnsi="Times New Roman" w:cs="Times New Roman"/>
          <w:sz w:val="26"/>
          <w:szCs w:val="26"/>
        </w:rPr>
        <w:t xml:space="preserve">Конференция традиционно поддерживается полномочным представителем Президента РФ в СЗФО, Правительством РФ, Госдумой РФ, Министерством строительства и ЖКХ РФ, губернаторами регионов РФ, первыми лицами федеральных и региональных министерств и ведомств, крупнейшими </w:t>
      </w:r>
      <w:r w:rsidRPr="0065273A">
        <w:rPr>
          <w:rFonts w:ascii="Times New Roman" w:hAnsi="Times New Roman" w:cs="Times New Roman"/>
          <w:sz w:val="26"/>
          <w:szCs w:val="26"/>
        </w:rPr>
        <w:lastRenderedPageBreak/>
        <w:t>общественными организациями в области строительства, проектирования, инженерных изысканий, энергетики и транспортной инфраструктуры.</w:t>
      </w:r>
    </w:p>
    <w:p w:rsidR="0065273A" w:rsidRPr="0065273A" w:rsidRDefault="0065273A" w:rsidP="00A40DE9">
      <w:pPr>
        <w:ind w:firstLine="709"/>
        <w:jc w:val="both"/>
        <w:rPr>
          <w:rFonts w:ascii="Times New Roman" w:hAnsi="Times New Roman" w:cs="Times New Roman"/>
          <w:sz w:val="26"/>
          <w:szCs w:val="26"/>
        </w:rPr>
      </w:pPr>
      <w:r w:rsidRPr="0065273A">
        <w:rPr>
          <w:rFonts w:ascii="Times New Roman" w:hAnsi="Times New Roman" w:cs="Times New Roman"/>
          <w:sz w:val="26"/>
          <w:szCs w:val="26"/>
        </w:rPr>
        <w:t>Адрес: Санкт-Петербург, гостиница «Космос Прибалтийская», ул. Кораблестроителей, 14, ст. м. «Приморская». Время проведения: 20 сентября 2024 года, начало регистрации – 9.00, начало пленарного заседания – 10.00, начало тематических секций – 15.00.</w:t>
      </w:r>
    </w:p>
    <w:p w:rsidR="0065273A" w:rsidRPr="0065273A" w:rsidRDefault="0065273A" w:rsidP="0065273A">
      <w:pPr>
        <w:pStyle w:val="a4"/>
        <w:tabs>
          <w:tab w:val="left" w:pos="2977"/>
        </w:tabs>
        <w:spacing w:before="0" w:beforeAutospacing="0" w:after="0" w:afterAutospacing="0" w:line="276" w:lineRule="auto"/>
        <w:jc w:val="both"/>
        <w:rPr>
          <w:rFonts w:eastAsiaTheme="minorHAnsi"/>
          <w:sz w:val="26"/>
          <w:szCs w:val="26"/>
          <w:u w:val="single"/>
          <w:lang w:eastAsia="en-US"/>
        </w:rPr>
      </w:pPr>
      <w:r w:rsidRPr="0065273A">
        <w:rPr>
          <w:rFonts w:eastAsiaTheme="minorHAnsi"/>
          <w:bCs/>
          <w:sz w:val="26"/>
          <w:szCs w:val="26"/>
          <w:lang w:eastAsia="en-US"/>
        </w:rPr>
        <w:t>Участие в качестве слушателей БЕСПЛАТНО!</w:t>
      </w:r>
      <w:r w:rsidRPr="0065273A">
        <w:rPr>
          <w:rFonts w:eastAsiaTheme="minorHAnsi"/>
          <w:sz w:val="26"/>
          <w:szCs w:val="26"/>
          <w:lang w:eastAsia="en-US"/>
        </w:rPr>
        <w:t xml:space="preserve"> </w:t>
      </w:r>
    </w:p>
    <w:p w:rsidR="0065273A" w:rsidRDefault="0065273A" w:rsidP="0065273A">
      <w:pPr>
        <w:spacing w:after="0" w:line="276" w:lineRule="auto"/>
        <w:ind w:left="-851" w:firstLine="851"/>
        <w:jc w:val="both"/>
        <w:rPr>
          <w:rFonts w:ascii="Times New Roman" w:hAnsi="Times New Roman" w:cs="Times New Roman"/>
          <w:sz w:val="26"/>
          <w:szCs w:val="26"/>
        </w:rPr>
      </w:pPr>
    </w:p>
    <w:p w:rsidR="0065273A" w:rsidRPr="0065273A" w:rsidRDefault="0065273A" w:rsidP="0065273A">
      <w:pPr>
        <w:pStyle w:val="a4"/>
        <w:tabs>
          <w:tab w:val="left" w:pos="2977"/>
        </w:tabs>
        <w:spacing w:before="0" w:beforeAutospacing="0" w:after="0" w:afterAutospacing="0" w:line="276" w:lineRule="auto"/>
        <w:jc w:val="both"/>
        <w:rPr>
          <w:rFonts w:eastAsiaTheme="minorHAnsi"/>
          <w:b/>
          <w:sz w:val="26"/>
          <w:szCs w:val="26"/>
          <w:lang w:eastAsia="en-US"/>
        </w:rPr>
      </w:pPr>
      <w:r w:rsidRPr="0065273A">
        <w:rPr>
          <w:rFonts w:eastAsiaTheme="minorHAnsi"/>
          <w:b/>
          <w:sz w:val="26"/>
          <w:szCs w:val="26"/>
          <w:lang w:eastAsia="en-US"/>
        </w:rPr>
        <w:t xml:space="preserve">Обязательна </w:t>
      </w:r>
      <w:hyperlink r:id="rId4" w:history="1">
        <w:r w:rsidRPr="0065273A">
          <w:rPr>
            <w:rStyle w:val="a5"/>
            <w:rFonts w:eastAsiaTheme="minorHAnsi"/>
            <w:b/>
            <w:sz w:val="26"/>
            <w:szCs w:val="26"/>
            <w:lang w:eastAsia="en-US"/>
          </w:rPr>
          <w:t>регистрация</w:t>
        </w:r>
      </w:hyperlink>
      <w:r w:rsidRPr="0065273A">
        <w:rPr>
          <w:rFonts w:eastAsiaTheme="minorHAnsi"/>
          <w:b/>
          <w:sz w:val="26"/>
          <w:szCs w:val="26"/>
          <w:lang w:eastAsia="en-US"/>
        </w:rPr>
        <w:t xml:space="preserve"> на сайте конференции.</w:t>
      </w:r>
    </w:p>
    <w:p w:rsidR="0065273A" w:rsidRPr="0065273A" w:rsidRDefault="0065273A" w:rsidP="0065273A">
      <w:pPr>
        <w:pStyle w:val="a4"/>
        <w:tabs>
          <w:tab w:val="left" w:pos="2977"/>
        </w:tabs>
        <w:spacing w:before="0" w:beforeAutospacing="0" w:after="0" w:afterAutospacing="0" w:line="276" w:lineRule="auto"/>
        <w:jc w:val="both"/>
        <w:rPr>
          <w:sz w:val="26"/>
          <w:szCs w:val="26"/>
        </w:rPr>
      </w:pPr>
      <w:r w:rsidRPr="0065273A">
        <w:rPr>
          <w:rFonts w:eastAsiaTheme="minorHAnsi"/>
          <w:sz w:val="26"/>
          <w:szCs w:val="26"/>
          <w:lang w:eastAsia="en-US"/>
        </w:rPr>
        <w:t xml:space="preserve">Подписывайтесь на официальный </w:t>
      </w:r>
      <w:r w:rsidRPr="0065273A">
        <w:rPr>
          <w:sz w:val="26"/>
          <w:szCs w:val="26"/>
        </w:rPr>
        <w:t>Telegram-канал</w:t>
      </w:r>
      <w:r w:rsidRPr="0065273A">
        <w:rPr>
          <w:rStyle w:val="a6"/>
          <w:sz w:val="26"/>
          <w:szCs w:val="26"/>
        </w:rPr>
        <w:t xml:space="preserve"> </w:t>
      </w:r>
      <w:r w:rsidRPr="0065273A">
        <w:rPr>
          <w:sz w:val="26"/>
          <w:szCs w:val="26"/>
        </w:rPr>
        <w:t xml:space="preserve">Конференции </w:t>
      </w:r>
      <w:hyperlink r:id="rId5" w:history="1">
        <w:r w:rsidRPr="0065273A">
          <w:rPr>
            <w:rStyle w:val="a5"/>
            <w:sz w:val="26"/>
            <w:szCs w:val="26"/>
          </w:rPr>
          <w:t>https://t.me/rksconf</w:t>
        </w:r>
      </w:hyperlink>
    </w:p>
    <w:p w:rsidR="0065273A" w:rsidRPr="0065273A" w:rsidRDefault="0065273A" w:rsidP="0065273A">
      <w:pPr>
        <w:ind w:left="-851" w:firstLine="851"/>
        <w:rPr>
          <w:rFonts w:ascii="Times New Roman" w:hAnsi="Times New Roman" w:cs="Times New Roman"/>
          <w:sz w:val="26"/>
          <w:szCs w:val="26"/>
        </w:rPr>
      </w:pPr>
      <w:r w:rsidRPr="0065273A">
        <w:rPr>
          <w:rFonts w:ascii="Times New Roman" w:hAnsi="Times New Roman" w:cs="Times New Roman"/>
          <w:noProof/>
          <w:sz w:val="26"/>
          <w:szCs w:val="26"/>
          <w:lang w:eastAsia="ru-RU"/>
        </w:rPr>
        <w:drawing>
          <wp:inline distT="0" distB="0" distL="0" distR="0">
            <wp:extent cx="2580584" cy="2601564"/>
            <wp:effectExtent l="19050" t="0" r="0" b="0"/>
            <wp:docPr id="7" name="Рисунок 7" descr="C:\Users\asu\Desktop\Без име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Desktop\Без имени.jpg"/>
                    <pic:cNvPicPr>
                      <a:picLocks noChangeAspect="1" noChangeArrowheads="1"/>
                    </pic:cNvPicPr>
                  </pic:nvPicPr>
                  <pic:blipFill>
                    <a:blip r:embed="rId6" cstate="print"/>
                    <a:srcRect t="24313" b="23256"/>
                    <a:stretch>
                      <a:fillRect/>
                    </a:stretch>
                  </pic:blipFill>
                  <pic:spPr bwMode="auto">
                    <a:xfrm>
                      <a:off x="0" y="0"/>
                      <a:ext cx="2581319" cy="2602305"/>
                    </a:xfrm>
                    <a:prstGeom prst="rect">
                      <a:avLst/>
                    </a:prstGeom>
                    <a:noFill/>
                    <a:ln w="9525">
                      <a:noFill/>
                      <a:miter lim="800000"/>
                      <a:headEnd/>
                      <a:tailEnd/>
                    </a:ln>
                  </pic:spPr>
                </pic:pic>
              </a:graphicData>
            </a:graphic>
          </wp:inline>
        </w:drawing>
      </w:r>
      <w:bookmarkStart w:id="0" w:name="_GoBack"/>
      <w:bookmarkEnd w:id="0"/>
    </w:p>
    <w:p w:rsidR="0065273A" w:rsidRPr="0065273A" w:rsidRDefault="0065273A" w:rsidP="0065273A">
      <w:pPr>
        <w:pStyle w:val="a4"/>
        <w:spacing w:before="0" w:beforeAutospacing="0" w:after="0" w:afterAutospacing="0" w:line="315" w:lineRule="exact"/>
        <w:rPr>
          <w:sz w:val="26"/>
          <w:szCs w:val="26"/>
        </w:rPr>
      </w:pPr>
      <w:r w:rsidRPr="0065273A">
        <w:rPr>
          <w:rFonts w:eastAsiaTheme="minorHAnsi"/>
          <w:sz w:val="26"/>
          <w:szCs w:val="26"/>
          <w:lang w:eastAsia="en-US"/>
        </w:rPr>
        <w:t xml:space="preserve"> Оргкомитет конференции: (812) 251-31-01, +7 (921) 849-35-92, </w:t>
      </w:r>
      <w:hyperlink r:id="rId7" w:history="1">
        <w:r w:rsidRPr="0065273A">
          <w:rPr>
            <w:rStyle w:val="a5"/>
            <w:sz w:val="26"/>
            <w:szCs w:val="26"/>
          </w:rPr>
          <w:t>info@rskconf.ru</w:t>
        </w:r>
      </w:hyperlink>
    </w:p>
    <w:p w:rsidR="0065273A" w:rsidRPr="0065273A" w:rsidRDefault="0065273A" w:rsidP="0065273A">
      <w:pPr>
        <w:ind w:left="-851" w:firstLine="851"/>
        <w:jc w:val="both"/>
        <w:rPr>
          <w:rFonts w:ascii="Times New Roman" w:hAnsi="Times New Roman" w:cs="Times New Roman"/>
          <w:sz w:val="26"/>
          <w:szCs w:val="26"/>
        </w:rPr>
      </w:pPr>
    </w:p>
    <w:p w:rsidR="0065273A" w:rsidRPr="0065273A" w:rsidRDefault="0065273A" w:rsidP="0065273A">
      <w:pPr>
        <w:spacing w:after="0" w:line="276" w:lineRule="auto"/>
        <w:ind w:left="-851" w:firstLine="851"/>
        <w:jc w:val="both"/>
        <w:rPr>
          <w:rFonts w:ascii="Times New Roman" w:hAnsi="Times New Roman" w:cs="Times New Roman"/>
          <w:sz w:val="26"/>
          <w:szCs w:val="26"/>
        </w:rPr>
      </w:pPr>
    </w:p>
    <w:sectPr w:rsidR="0065273A" w:rsidRPr="0065273A" w:rsidSect="004C5A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813E1"/>
    <w:rsid w:val="00132F12"/>
    <w:rsid w:val="001C2AF0"/>
    <w:rsid w:val="002B55AD"/>
    <w:rsid w:val="00310B79"/>
    <w:rsid w:val="0044567A"/>
    <w:rsid w:val="004813E1"/>
    <w:rsid w:val="004C1611"/>
    <w:rsid w:val="004C5A6D"/>
    <w:rsid w:val="005853BF"/>
    <w:rsid w:val="0065273A"/>
    <w:rsid w:val="009A2BB9"/>
    <w:rsid w:val="00A40DE9"/>
    <w:rsid w:val="00A44E5C"/>
    <w:rsid w:val="00CB3E6E"/>
    <w:rsid w:val="00CD752A"/>
    <w:rsid w:val="00E618C5"/>
    <w:rsid w:val="00EE2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EC91DA-C92D-4CAE-8755-76664C07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A6D"/>
  </w:style>
  <w:style w:type="paragraph" w:styleId="1">
    <w:name w:val="heading 1"/>
    <w:basedOn w:val="a"/>
    <w:link w:val="10"/>
    <w:uiPriority w:val="9"/>
    <w:qFormat/>
    <w:rsid w:val="001C2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0B79"/>
    <w:pPr>
      <w:spacing w:after="0" w:line="240" w:lineRule="auto"/>
    </w:pPr>
    <w:rPr>
      <w:kern w:val="0"/>
    </w:rPr>
  </w:style>
  <w:style w:type="paragraph" w:styleId="a4">
    <w:name w:val="Normal (Web)"/>
    <w:basedOn w:val="a"/>
    <w:uiPriority w:val="99"/>
    <w:unhideWhenUsed/>
    <w:rsid w:val="0065273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5">
    <w:name w:val="Hyperlink"/>
    <w:basedOn w:val="a0"/>
    <w:uiPriority w:val="99"/>
    <w:unhideWhenUsed/>
    <w:rsid w:val="0065273A"/>
    <w:rPr>
      <w:color w:val="0000FF"/>
      <w:u w:val="single"/>
    </w:rPr>
  </w:style>
  <w:style w:type="character" w:styleId="a6">
    <w:name w:val="Emphasis"/>
    <w:basedOn w:val="a0"/>
    <w:uiPriority w:val="20"/>
    <w:qFormat/>
    <w:rsid w:val="0065273A"/>
    <w:rPr>
      <w:i/>
      <w:iCs/>
    </w:rPr>
  </w:style>
  <w:style w:type="paragraph" w:styleId="a7">
    <w:name w:val="Balloon Text"/>
    <w:basedOn w:val="a"/>
    <w:link w:val="a8"/>
    <w:uiPriority w:val="99"/>
    <w:semiHidden/>
    <w:unhideWhenUsed/>
    <w:rsid w:val="0065273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5273A"/>
    <w:rPr>
      <w:rFonts w:ascii="Tahoma" w:hAnsi="Tahoma" w:cs="Tahoma"/>
      <w:sz w:val="16"/>
      <w:szCs w:val="16"/>
    </w:rPr>
  </w:style>
  <w:style w:type="character" w:customStyle="1" w:styleId="10">
    <w:name w:val="Заголовок 1 Знак"/>
    <w:basedOn w:val="a0"/>
    <w:link w:val="1"/>
    <w:uiPriority w:val="9"/>
    <w:rsid w:val="001C2AF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2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rskconf.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t.me/rksconf" TargetMode="External"/><Relationship Id="rId4" Type="http://schemas.openxmlformats.org/officeDocument/2006/relationships/hyperlink" Target="https://rskconf.ru/registration/"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502</Words>
  <Characters>2866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Гульбара Ашимбаева</dc:creator>
  <cp:keywords/>
  <dc:description/>
  <cp:lastModifiedBy>Дячук Валерий Иванович</cp:lastModifiedBy>
  <cp:revision>11</cp:revision>
  <dcterms:created xsi:type="dcterms:W3CDTF">2024-05-14T06:59:00Z</dcterms:created>
  <dcterms:modified xsi:type="dcterms:W3CDTF">2024-08-19T07:44:00Z</dcterms:modified>
</cp:coreProperties>
</file>